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FC3" w:rsidRPr="00A03FC3" w:rsidRDefault="00A03FC3" w:rsidP="00A03FC3">
      <w:pPr>
        <w:shd w:val="clear" w:color="auto" w:fill="FFFFFF"/>
        <w:spacing w:after="0"/>
        <w:jc w:val="center"/>
        <w:rPr>
          <w:rFonts w:ascii="Century" w:eastAsia="Calibri" w:hAnsi="Century"/>
          <w:sz w:val="24"/>
          <w:szCs w:val="24"/>
          <w:lang w:eastAsia="ru-RU"/>
        </w:rPr>
      </w:pPr>
      <w:bookmarkStart w:id="0" w:name="_Hlk69735875"/>
      <w:bookmarkStart w:id="1" w:name="_Hlk62647722"/>
      <w:r w:rsidRPr="00A03FC3">
        <w:rPr>
          <w:rFonts w:ascii="Century" w:eastAsia="Calibri" w:hAnsi="Century"/>
          <w:noProof/>
          <w:sz w:val="24"/>
          <w:szCs w:val="24"/>
          <w:lang w:val="ru-RU" w:eastAsia="ru-RU"/>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975" cy="628650"/>
                    </a:xfrm>
                    <a:prstGeom prst="rect">
                      <a:avLst/>
                    </a:prstGeom>
                    <a:noFill/>
                    <a:ln>
                      <a:noFill/>
                    </a:ln>
                  </pic:spPr>
                </pic:pic>
              </a:graphicData>
            </a:graphic>
          </wp:inline>
        </w:drawing>
      </w:r>
    </w:p>
    <w:p w:rsidR="00A03FC3" w:rsidRPr="00A03FC3" w:rsidRDefault="00A03FC3" w:rsidP="00A03FC3">
      <w:pPr>
        <w:shd w:val="clear" w:color="auto" w:fill="FFFFFF"/>
        <w:spacing w:after="0" w:line="240" w:lineRule="auto"/>
        <w:jc w:val="center"/>
        <w:rPr>
          <w:rFonts w:ascii="Century" w:eastAsia="Calibri" w:hAnsi="Century"/>
          <w:sz w:val="32"/>
          <w:szCs w:val="32"/>
          <w:lang w:eastAsia="ru-RU"/>
        </w:rPr>
      </w:pPr>
      <w:r w:rsidRPr="00A03FC3">
        <w:rPr>
          <w:rFonts w:ascii="Century" w:eastAsia="Calibri" w:hAnsi="Century"/>
          <w:sz w:val="32"/>
          <w:szCs w:val="32"/>
          <w:lang w:eastAsia="ru-RU"/>
        </w:rPr>
        <w:t>УКРАЇНА</w:t>
      </w:r>
    </w:p>
    <w:p w:rsidR="00A03FC3" w:rsidRPr="00A03FC3" w:rsidRDefault="00A03FC3" w:rsidP="00A03FC3">
      <w:pPr>
        <w:shd w:val="clear" w:color="auto" w:fill="FFFFFF"/>
        <w:spacing w:after="0" w:line="240" w:lineRule="auto"/>
        <w:jc w:val="center"/>
        <w:rPr>
          <w:rFonts w:ascii="Century" w:eastAsia="Calibri" w:hAnsi="Century"/>
          <w:b/>
          <w:sz w:val="32"/>
          <w:szCs w:val="24"/>
          <w:lang w:eastAsia="ru-RU"/>
        </w:rPr>
      </w:pPr>
      <w:r w:rsidRPr="00A03FC3">
        <w:rPr>
          <w:rFonts w:ascii="Century" w:eastAsia="Calibri" w:hAnsi="Century"/>
          <w:b/>
          <w:sz w:val="32"/>
          <w:szCs w:val="24"/>
          <w:lang w:eastAsia="ru-RU"/>
        </w:rPr>
        <w:t>ГОРОДОЦЬКА МІСЬКА РАДА</w:t>
      </w:r>
    </w:p>
    <w:p w:rsidR="00A03FC3" w:rsidRPr="00A03FC3" w:rsidRDefault="00A03FC3" w:rsidP="00A03FC3">
      <w:pPr>
        <w:shd w:val="clear" w:color="auto" w:fill="FFFFFF"/>
        <w:spacing w:after="0" w:line="240" w:lineRule="auto"/>
        <w:jc w:val="center"/>
        <w:rPr>
          <w:rFonts w:ascii="Century" w:eastAsia="Calibri" w:hAnsi="Century"/>
          <w:sz w:val="32"/>
          <w:szCs w:val="24"/>
          <w:lang w:eastAsia="ru-RU"/>
        </w:rPr>
      </w:pPr>
      <w:r w:rsidRPr="00A03FC3">
        <w:rPr>
          <w:rFonts w:ascii="Century" w:eastAsia="Calibri" w:hAnsi="Century"/>
          <w:sz w:val="32"/>
          <w:szCs w:val="24"/>
          <w:lang w:eastAsia="ru-RU"/>
        </w:rPr>
        <w:t>ЛЬВІВСЬКОЇ ОБЛАСТІ</w:t>
      </w:r>
    </w:p>
    <w:p w:rsidR="00A03FC3" w:rsidRPr="00A03FC3" w:rsidRDefault="006E33E1" w:rsidP="00A03FC3">
      <w:pPr>
        <w:shd w:val="clear" w:color="auto" w:fill="FFFFFF"/>
        <w:spacing w:after="0" w:line="240" w:lineRule="auto"/>
        <w:jc w:val="center"/>
        <w:rPr>
          <w:rFonts w:ascii="Century" w:eastAsia="Calibri" w:hAnsi="Century"/>
          <w:bCs/>
          <w:sz w:val="28"/>
          <w:szCs w:val="28"/>
          <w:lang w:eastAsia="ru-RU"/>
        </w:rPr>
      </w:pPr>
      <w:r>
        <w:rPr>
          <w:rFonts w:ascii="Century" w:eastAsia="Calibri" w:hAnsi="Century"/>
          <w:b/>
          <w:color w:val="FF0000"/>
          <w:sz w:val="32"/>
          <w:szCs w:val="32"/>
          <w:lang w:eastAsia="ru-RU"/>
        </w:rPr>
        <w:t>29</w:t>
      </w:r>
      <w:r w:rsidR="00A03FC3" w:rsidRPr="00A03FC3">
        <w:rPr>
          <w:rFonts w:ascii="Century" w:eastAsia="Calibri" w:hAnsi="Century"/>
          <w:b/>
          <w:sz w:val="32"/>
          <w:szCs w:val="32"/>
          <w:lang w:eastAsia="ru-RU"/>
        </w:rPr>
        <w:t xml:space="preserve"> </w:t>
      </w:r>
      <w:r w:rsidR="00A03FC3" w:rsidRPr="00A03FC3">
        <w:rPr>
          <w:rFonts w:ascii="Century" w:eastAsia="Calibri" w:hAnsi="Century"/>
          <w:bCs/>
          <w:caps/>
          <w:sz w:val="28"/>
          <w:szCs w:val="28"/>
          <w:lang w:eastAsia="ru-RU"/>
        </w:rPr>
        <w:t>сесія восьмого скликання</w:t>
      </w:r>
    </w:p>
    <w:p w:rsidR="00A03FC3" w:rsidRPr="00A03FC3" w:rsidRDefault="00A03FC3" w:rsidP="00A03FC3">
      <w:pPr>
        <w:spacing w:after="0"/>
        <w:jc w:val="center"/>
        <w:rPr>
          <w:rFonts w:ascii="Century" w:eastAsia="Calibri" w:hAnsi="Century"/>
          <w:b/>
          <w:sz w:val="32"/>
          <w:szCs w:val="32"/>
          <w:lang w:eastAsia="ru-RU"/>
        </w:rPr>
      </w:pPr>
      <w:r w:rsidRPr="00A03FC3">
        <w:rPr>
          <w:rFonts w:ascii="Century" w:eastAsia="Calibri" w:hAnsi="Century"/>
          <w:b/>
          <w:sz w:val="32"/>
          <w:szCs w:val="32"/>
          <w:lang w:eastAsia="ru-RU"/>
        </w:rPr>
        <w:t xml:space="preserve">РІШЕННЯ № </w:t>
      </w:r>
    </w:p>
    <w:p w:rsidR="00A03FC3" w:rsidRPr="00A03FC3" w:rsidRDefault="00C2187A" w:rsidP="00A03FC3">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1</w:t>
      </w:r>
      <w:r w:rsidR="006E33E1">
        <w:rPr>
          <w:rFonts w:ascii="Century" w:eastAsia="Calibri" w:hAnsi="Century"/>
          <w:sz w:val="28"/>
          <w:szCs w:val="28"/>
          <w:lang w:eastAsia="ru-RU"/>
        </w:rPr>
        <w:t>6 березня 2023 року</w:t>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A03FC3" w:rsidRPr="00A03FC3">
        <w:rPr>
          <w:rFonts w:ascii="Century" w:eastAsia="Calibri" w:hAnsi="Century"/>
          <w:sz w:val="28"/>
          <w:szCs w:val="28"/>
          <w:lang w:eastAsia="ru-RU"/>
        </w:rPr>
        <w:t xml:space="preserve">     м. Городок</w:t>
      </w:r>
    </w:p>
    <w:bookmarkEnd w:id="1"/>
    <w:bookmarkEnd w:id="2"/>
    <w:p w:rsidR="000C778D" w:rsidRPr="00A03FC3" w:rsidRDefault="000C778D" w:rsidP="000C778D">
      <w:pPr>
        <w:tabs>
          <w:tab w:val="left" w:pos="3287"/>
        </w:tabs>
        <w:spacing w:after="0" w:line="240" w:lineRule="auto"/>
        <w:ind w:firstLine="851"/>
        <w:jc w:val="both"/>
        <w:rPr>
          <w:rFonts w:ascii="Century" w:hAnsi="Century"/>
          <w:b/>
          <w:sz w:val="28"/>
          <w:szCs w:val="28"/>
        </w:rPr>
      </w:pPr>
    </w:p>
    <w:p w:rsidR="000F6E56" w:rsidRDefault="000F6E56" w:rsidP="000F6E56">
      <w:pPr>
        <w:tabs>
          <w:tab w:val="left" w:pos="3287"/>
        </w:tabs>
        <w:spacing w:after="0" w:line="240" w:lineRule="auto"/>
        <w:ind w:right="3259"/>
        <w:rPr>
          <w:rFonts w:ascii="Century" w:hAnsi="Century"/>
          <w:b/>
          <w:sz w:val="28"/>
          <w:szCs w:val="28"/>
        </w:rPr>
      </w:pPr>
      <w:r>
        <w:rPr>
          <w:rFonts w:ascii="Arial" w:hAnsi="Arial" w:cs="Arial"/>
          <w:color w:val="000000"/>
          <w:shd w:val="clear" w:color="auto" w:fill="FFFFFF"/>
        </w:rPr>
        <w:t> </w:t>
      </w:r>
      <w:r w:rsidRPr="000F6E56">
        <w:rPr>
          <w:rFonts w:ascii="Century" w:hAnsi="Century"/>
          <w:b/>
          <w:sz w:val="28"/>
          <w:szCs w:val="28"/>
        </w:rPr>
        <w:t xml:space="preserve">Про </w:t>
      </w:r>
      <w:r w:rsidR="00C2187A">
        <w:rPr>
          <w:rFonts w:ascii="Century" w:hAnsi="Century"/>
          <w:b/>
          <w:sz w:val="28"/>
          <w:szCs w:val="28"/>
        </w:rPr>
        <w:t xml:space="preserve">звіт старости </w:t>
      </w:r>
      <w:r w:rsidR="00055E36">
        <w:rPr>
          <w:rFonts w:ascii="Century" w:hAnsi="Century"/>
          <w:b/>
          <w:sz w:val="28"/>
          <w:szCs w:val="28"/>
        </w:rPr>
        <w:t>Братковицького</w:t>
      </w:r>
    </w:p>
    <w:p w:rsidR="00C2187A" w:rsidRPr="000F6E56" w:rsidRDefault="00C2187A" w:rsidP="000F6E56">
      <w:pPr>
        <w:tabs>
          <w:tab w:val="left" w:pos="3287"/>
        </w:tabs>
        <w:spacing w:after="0" w:line="240" w:lineRule="auto"/>
        <w:ind w:right="3259"/>
        <w:rPr>
          <w:rFonts w:ascii="Century" w:hAnsi="Century"/>
          <w:b/>
          <w:sz w:val="28"/>
          <w:szCs w:val="28"/>
        </w:rPr>
      </w:pPr>
      <w:r>
        <w:rPr>
          <w:rFonts w:ascii="Century" w:hAnsi="Century"/>
          <w:b/>
          <w:sz w:val="28"/>
          <w:szCs w:val="28"/>
        </w:rPr>
        <w:t>старостинського округу</w:t>
      </w:r>
      <w:r w:rsidR="00E1562D">
        <w:rPr>
          <w:rFonts w:ascii="Century" w:hAnsi="Century"/>
          <w:b/>
          <w:sz w:val="28"/>
          <w:szCs w:val="28"/>
        </w:rPr>
        <w:t xml:space="preserve"> Городоцької</w:t>
      </w:r>
      <w:r w:rsidR="00F84250">
        <w:rPr>
          <w:rFonts w:ascii="Century" w:hAnsi="Century"/>
          <w:b/>
          <w:sz w:val="28"/>
          <w:szCs w:val="28"/>
        </w:rPr>
        <w:t xml:space="preserve"> </w:t>
      </w:r>
      <w:r w:rsidR="00E1562D">
        <w:rPr>
          <w:rFonts w:ascii="Century" w:hAnsi="Century"/>
          <w:b/>
          <w:sz w:val="28"/>
          <w:szCs w:val="28"/>
        </w:rPr>
        <w:t>міської ради Львівської області</w:t>
      </w:r>
    </w:p>
    <w:p w:rsidR="00BF38FF" w:rsidRDefault="00BF38FF" w:rsidP="00B00141">
      <w:pPr>
        <w:tabs>
          <w:tab w:val="left" w:pos="3287"/>
        </w:tabs>
        <w:spacing w:after="0" w:line="240" w:lineRule="auto"/>
        <w:ind w:firstLine="851"/>
        <w:jc w:val="both"/>
        <w:rPr>
          <w:rFonts w:ascii="Century" w:hAnsi="Century"/>
          <w:sz w:val="28"/>
          <w:szCs w:val="28"/>
        </w:rPr>
      </w:pPr>
    </w:p>
    <w:p w:rsidR="00B00141" w:rsidRDefault="000F6E56" w:rsidP="000F6E56">
      <w:pPr>
        <w:tabs>
          <w:tab w:val="left" w:pos="3287"/>
        </w:tabs>
        <w:ind w:firstLine="851"/>
        <w:jc w:val="both"/>
        <w:rPr>
          <w:rFonts w:ascii="Century" w:hAnsi="Century"/>
          <w:sz w:val="28"/>
          <w:szCs w:val="28"/>
        </w:rPr>
      </w:pPr>
      <w:r>
        <w:rPr>
          <w:rFonts w:ascii="Century" w:hAnsi="Century"/>
          <w:sz w:val="28"/>
          <w:szCs w:val="28"/>
        </w:rPr>
        <w:t xml:space="preserve">Відповідно </w:t>
      </w:r>
      <w:r w:rsidR="00C2187A">
        <w:rPr>
          <w:rFonts w:ascii="Century" w:hAnsi="Century"/>
          <w:sz w:val="28"/>
          <w:szCs w:val="28"/>
        </w:rPr>
        <w:t>до ст.</w:t>
      </w:r>
      <w:r w:rsidR="00CD343D">
        <w:rPr>
          <w:rFonts w:ascii="Century" w:hAnsi="Century"/>
          <w:sz w:val="28"/>
          <w:szCs w:val="28"/>
        </w:rPr>
        <w:t xml:space="preserve"> </w:t>
      </w:r>
      <w:r w:rsidR="00C2187A">
        <w:rPr>
          <w:rFonts w:ascii="Century" w:hAnsi="Century"/>
          <w:sz w:val="28"/>
          <w:szCs w:val="28"/>
        </w:rPr>
        <w:t>26</w:t>
      </w:r>
      <w:r w:rsidR="00CD343D">
        <w:rPr>
          <w:rFonts w:ascii="Century" w:hAnsi="Century"/>
          <w:sz w:val="28"/>
          <w:szCs w:val="28"/>
        </w:rPr>
        <w:t>, 54-1</w:t>
      </w:r>
      <w:r w:rsidR="00C2187A">
        <w:rPr>
          <w:rFonts w:ascii="Century" w:hAnsi="Century"/>
          <w:sz w:val="28"/>
          <w:szCs w:val="28"/>
        </w:rPr>
        <w:t xml:space="preserve"> Закону України «Про місцеве самоврядування в Україні», заслухавши та обговоривши звіт старости </w:t>
      </w:r>
      <w:r w:rsidR="00055E36">
        <w:rPr>
          <w:rFonts w:ascii="Century" w:hAnsi="Century"/>
          <w:sz w:val="28"/>
          <w:szCs w:val="28"/>
        </w:rPr>
        <w:t>Братковицького</w:t>
      </w:r>
      <w:r w:rsidR="00C2187A">
        <w:rPr>
          <w:rFonts w:ascii="Century" w:hAnsi="Century"/>
          <w:sz w:val="28"/>
          <w:szCs w:val="28"/>
        </w:rPr>
        <w:t xml:space="preserve"> старостинського округу,</w:t>
      </w:r>
      <w:r w:rsidR="00D00C38" w:rsidRPr="00A03FC3">
        <w:rPr>
          <w:rFonts w:ascii="Century" w:hAnsi="Century"/>
          <w:sz w:val="28"/>
          <w:szCs w:val="28"/>
        </w:rPr>
        <w:t xml:space="preserve"> </w:t>
      </w:r>
      <w:r w:rsidR="00C95880" w:rsidRPr="00A03FC3">
        <w:rPr>
          <w:rFonts w:ascii="Century" w:hAnsi="Century"/>
          <w:sz w:val="28"/>
          <w:szCs w:val="28"/>
        </w:rPr>
        <w:t xml:space="preserve"> міська рада</w:t>
      </w:r>
    </w:p>
    <w:p w:rsidR="00BF38FF" w:rsidRPr="00B00141" w:rsidRDefault="00BF38FF" w:rsidP="00B00141">
      <w:pPr>
        <w:tabs>
          <w:tab w:val="left" w:pos="3287"/>
        </w:tabs>
        <w:spacing w:after="0" w:line="240" w:lineRule="auto"/>
        <w:ind w:firstLine="851"/>
        <w:jc w:val="both"/>
        <w:rPr>
          <w:rFonts w:ascii="Century" w:hAnsi="Century"/>
          <w:sz w:val="24"/>
          <w:szCs w:val="24"/>
        </w:rPr>
      </w:pPr>
    </w:p>
    <w:p w:rsidR="00C22D60" w:rsidRDefault="00C22D60" w:rsidP="00B00141">
      <w:pPr>
        <w:tabs>
          <w:tab w:val="left" w:pos="3287"/>
        </w:tabs>
        <w:spacing w:after="0" w:line="240" w:lineRule="auto"/>
        <w:ind w:firstLine="851"/>
        <w:jc w:val="center"/>
        <w:rPr>
          <w:rFonts w:ascii="Century" w:hAnsi="Century"/>
          <w:b/>
          <w:sz w:val="28"/>
          <w:szCs w:val="28"/>
        </w:rPr>
      </w:pPr>
      <w:r w:rsidRPr="00A03FC3">
        <w:rPr>
          <w:rFonts w:ascii="Century" w:hAnsi="Century"/>
          <w:b/>
          <w:sz w:val="28"/>
          <w:szCs w:val="28"/>
        </w:rPr>
        <w:t>В</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Р</w:t>
      </w:r>
      <w:r w:rsidR="00A03FC3">
        <w:rPr>
          <w:rFonts w:ascii="Century" w:hAnsi="Century"/>
          <w:b/>
          <w:sz w:val="28"/>
          <w:szCs w:val="28"/>
        </w:rPr>
        <w:t xml:space="preserve"> </w:t>
      </w:r>
      <w:r w:rsidRPr="00A03FC3">
        <w:rPr>
          <w:rFonts w:ascii="Century" w:hAnsi="Century"/>
          <w:b/>
          <w:sz w:val="28"/>
          <w:szCs w:val="28"/>
        </w:rPr>
        <w:t>І</w:t>
      </w:r>
      <w:r w:rsidR="00A03FC3">
        <w:rPr>
          <w:rFonts w:ascii="Century" w:hAnsi="Century"/>
          <w:b/>
          <w:sz w:val="28"/>
          <w:szCs w:val="28"/>
        </w:rPr>
        <w:t xml:space="preserve"> </w:t>
      </w:r>
      <w:r w:rsidRPr="00A03FC3">
        <w:rPr>
          <w:rFonts w:ascii="Century" w:hAnsi="Century"/>
          <w:b/>
          <w:sz w:val="28"/>
          <w:szCs w:val="28"/>
        </w:rPr>
        <w:t>Ш</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Л</w:t>
      </w:r>
      <w:r w:rsidR="00A03FC3">
        <w:rPr>
          <w:rFonts w:ascii="Century" w:hAnsi="Century"/>
          <w:b/>
          <w:sz w:val="28"/>
          <w:szCs w:val="28"/>
        </w:rPr>
        <w:t xml:space="preserve"> </w:t>
      </w:r>
      <w:r w:rsidRPr="00A03FC3">
        <w:rPr>
          <w:rFonts w:ascii="Century" w:hAnsi="Century"/>
          <w:b/>
          <w:sz w:val="28"/>
          <w:szCs w:val="28"/>
        </w:rPr>
        <w:t>А:</w:t>
      </w:r>
    </w:p>
    <w:p w:rsidR="00BF38FF" w:rsidRPr="00B00141" w:rsidRDefault="00BF38FF" w:rsidP="00B00141">
      <w:pPr>
        <w:tabs>
          <w:tab w:val="left" w:pos="3287"/>
        </w:tabs>
        <w:spacing w:after="0" w:line="240" w:lineRule="auto"/>
        <w:ind w:firstLine="851"/>
        <w:jc w:val="center"/>
        <w:rPr>
          <w:rFonts w:ascii="Century" w:hAnsi="Century"/>
          <w:b/>
          <w:sz w:val="24"/>
          <w:szCs w:val="24"/>
        </w:rPr>
      </w:pPr>
    </w:p>
    <w:p w:rsidR="00524637" w:rsidRDefault="00C2187A" w:rsidP="00B00141">
      <w:pPr>
        <w:pStyle w:val="a5"/>
        <w:numPr>
          <w:ilvl w:val="0"/>
          <w:numId w:val="7"/>
        </w:numPr>
        <w:ind w:left="0" w:firstLine="0"/>
        <w:jc w:val="both"/>
        <w:rPr>
          <w:rFonts w:ascii="Century" w:hAnsi="Century"/>
          <w:sz w:val="28"/>
          <w:szCs w:val="28"/>
          <w:lang w:val="uk-UA" w:eastAsia="uk-UA"/>
        </w:rPr>
      </w:pPr>
      <w:r>
        <w:rPr>
          <w:rFonts w:ascii="Century" w:hAnsi="Century"/>
          <w:sz w:val="28"/>
          <w:szCs w:val="28"/>
          <w:lang w:val="uk-UA" w:eastAsia="uk-UA"/>
        </w:rPr>
        <w:t xml:space="preserve">Звіт старости </w:t>
      </w:r>
      <w:r w:rsidR="00866C0C">
        <w:rPr>
          <w:rFonts w:ascii="Century" w:hAnsi="Century"/>
          <w:sz w:val="28"/>
          <w:szCs w:val="28"/>
          <w:lang w:val="uk-UA" w:eastAsia="uk-UA"/>
        </w:rPr>
        <w:t xml:space="preserve">Братковицького старостинського округу Городоцької міської ради Львівської області </w:t>
      </w:r>
      <w:r w:rsidR="00055E36">
        <w:rPr>
          <w:rFonts w:ascii="Century" w:hAnsi="Century"/>
          <w:sz w:val="28"/>
          <w:szCs w:val="28"/>
          <w:lang w:val="uk-UA" w:eastAsia="uk-UA"/>
        </w:rPr>
        <w:t>Селедець Галини Богданівни</w:t>
      </w:r>
      <w:r w:rsidR="00866C0C">
        <w:rPr>
          <w:rFonts w:ascii="Century" w:hAnsi="Century"/>
          <w:sz w:val="28"/>
          <w:szCs w:val="28"/>
          <w:lang w:val="uk-UA" w:eastAsia="uk-UA"/>
        </w:rPr>
        <w:t xml:space="preserve"> </w:t>
      </w:r>
      <w:r w:rsidR="006D64F1">
        <w:rPr>
          <w:rFonts w:ascii="Century" w:hAnsi="Century"/>
          <w:sz w:val="28"/>
          <w:szCs w:val="28"/>
          <w:lang w:val="uk-UA" w:eastAsia="uk-UA"/>
        </w:rPr>
        <w:t>прийняти до відома (Додається).</w:t>
      </w:r>
    </w:p>
    <w:p w:rsidR="00BF38FF" w:rsidRDefault="00BF38FF" w:rsidP="00BF38FF">
      <w:pPr>
        <w:pStyle w:val="a5"/>
        <w:ind w:left="0"/>
        <w:jc w:val="both"/>
        <w:rPr>
          <w:rFonts w:ascii="Century" w:hAnsi="Century"/>
          <w:sz w:val="28"/>
          <w:szCs w:val="28"/>
          <w:lang w:val="uk-UA" w:eastAsia="uk-UA"/>
        </w:rPr>
      </w:pPr>
    </w:p>
    <w:p w:rsidR="00672468" w:rsidRDefault="00672468" w:rsidP="00B00141">
      <w:pPr>
        <w:tabs>
          <w:tab w:val="left" w:pos="7515"/>
        </w:tabs>
        <w:spacing w:after="0" w:line="240" w:lineRule="auto"/>
        <w:jc w:val="both"/>
        <w:rPr>
          <w:rFonts w:ascii="Century" w:hAnsi="Century"/>
          <w:b/>
          <w:color w:val="000000"/>
          <w:sz w:val="28"/>
          <w:szCs w:val="28"/>
        </w:rPr>
      </w:pPr>
    </w:p>
    <w:p w:rsidR="006A3A4F" w:rsidRDefault="006A3A4F" w:rsidP="00B00141">
      <w:pPr>
        <w:tabs>
          <w:tab w:val="left" w:pos="7515"/>
        </w:tabs>
        <w:spacing w:after="0" w:line="240" w:lineRule="auto"/>
        <w:jc w:val="both"/>
        <w:rPr>
          <w:rFonts w:ascii="Century" w:hAnsi="Century"/>
          <w:b/>
          <w:color w:val="000000"/>
          <w:sz w:val="28"/>
          <w:szCs w:val="28"/>
        </w:rPr>
      </w:pPr>
    </w:p>
    <w:p w:rsidR="00F426CA" w:rsidRDefault="00B91C8C" w:rsidP="00B00141">
      <w:pPr>
        <w:tabs>
          <w:tab w:val="left" w:pos="7515"/>
        </w:tabs>
        <w:spacing w:after="0" w:line="240" w:lineRule="auto"/>
        <w:jc w:val="both"/>
        <w:rPr>
          <w:rFonts w:ascii="Century" w:hAnsi="Century"/>
          <w:b/>
          <w:color w:val="000000"/>
          <w:sz w:val="28"/>
          <w:szCs w:val="28"/>
        </w:rPr>
      </w:pPr>
      <w:r w:rsidRPr="00A03FC3">
        <w:rPr>
          <w:rFonts w:ascii="Century" w:hAnsi="Century"/>
          <w:b/>
          <w:color w:val="000000"/>
          <w:sz w:val="28"/>
          <w:szCs w:val="28"/>
        </w:rPr>
        <w:t xml:space="preserve">Міський голова                        </w:t>
      </w:r>
      <w:r w:rsidR="00033FB1" w:rsidRPr="00A03FC3">
        <w:rPr>
          <w:rFonts w:ascii="Century" w:hAnsi="Century"/>
          <w:b/>
          <w:color w:val="000000"/>
          <w:sz w:val="28"/>
          <w:szCs w:val="28"/>
        </w:rPr>
        <w:t xml:space="preserve">                             </w:t>
      </w:r>
      <w:r w:rsidRPr="00A03FC3">
        <w:rPr>
          <w:rFonts w:ascii="Century" w:hAnsi="Century"/>
          <w:b/>
          <w:color w:val="000000"/>
          <w:sz w:val="28"/>
          <w:szCs w:val="28"/>
        </w:rPr>
        <w:t>Володимир РЕМЕНЯК</w:t>
      </w: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6E33E1" w:rsidRDefault="006E33E1" w:rsidP="00B00141">
      <w:pPr>
        <w:tabs>
          <w:tab w:val="left" w:pos="7515"/>
        </w:tabs>
        <w:spacing w:after="0" w:line="240" w:lineRule="auto"/>
        <w:jc w:val="both"/>
        <w:rPr>
          <w:rFonts w:ascii="Century" w:hAnsi="Century"/>
          <w:b/>
          <w:color w:val="000000"/>
          <w:sz w:val="28"/>
          <w:szCs w:val="28"/>
        </w:rPr>
      </w:pPr>
    </w:p>
    <w:p w:rsidR="00055E36" w:rsidRPr="00055E36" w:rsidRDefault="00055E36" w:rsidP="00055E36">
      <w:pPr>
        <w:jc w:val="center"/>
        <w:rPr>
          <w:rFonts w:ascii="Century" w:hAnsi="Century"/>
          <w:b/>
          <w:sz w:val="28"/>
          <w:szCs w:val="28"/>
        </w:rPr>
      </w:pPr>
      <w:r w:rsidRPr="00055E36">
        <w:rPr>
          <w:rFonts w:ascii="Century" w:hAnsi="Century"/>
          <w:b/>
          <w:sz w:val="28"/>
          <w:szCs w:val="28"/>
        </w:rPr>
        <w:lastRenderedPageBreak/>
        <w:t>З В І Т</w:t>
      </w:r>
    </w:p>
    <w:p w:rsidR="00055E36" w:rsidRPr="00055E36" w:rsidRDefault="00055E36" w:rsidP="00055E36">
      <w:pPr>
        <w:jc w:val="center"/>
        <w:rPr>
          <w:rFonts w:ascii="Century" w:hAnsi="Century"/>
          <w:b/>
          <w:sz w:val="28"/>
          <w:szCs w:val="28"/>
        </w:rPr>
      </w:pPr>
      <w:r w:rsidRPr="00055E36">
        <w:rPr>
          <w:rFonts w:ascii="Century" w:hAnsi="Century"/>
          <w:b/>
          <w:sz w:val="28"/>
          <w:szCs w:val="28"/>
        </w:rPr>
        <w:t>про  роботу старости Братковицького</w:t>
      </w:r>
      <w:r w:rsidR="00F42164">
        <w:rPr>
          <w:rFonts w:ascii="Century" w:hAnsi="Century"/>
          <w:b/>
          <w:sz w:val="28"/>
          <w:szCs w:val="28"/>
        </w:rPr>
        <w:t xml:space="preserve"> </w:t>
      </w:r>
      <w:r w:rsidRPr="00055E36">
        <w:rPr>
          <w:rFonts w:ascii="Century" w:hAnsi="Century"/>
          <w:b/>
          <w:sz w:val="28"/>
          <w:szCs w:val="28"/>
        </w:rPr>
        <w:t>старостинського округу Городоцької міської ради Львівської області  за 2022 рік</w:t>
      </w:r>
    </w:p>
    <w:p w:rsidR="00055E36" w:rsidRPr="00055E36" w:rsidRDefault="00055E36" w:rsidP="00055E36">
      <w:pPr>
        <w:spacing w:after="0" w:line="240" w:lineRule="auto"/>
        <w:jc w:val="both"/>
        <w:rPr>
          <w:rFonts w:ascii="Century" w:hAnsi="Century"/>
          <w:sz w:val="28"/>
          <w:szCs w:val="28"/>
        </w:rPr>
      </w:pPr>
      <w:r w:rsidRPr="00055E36">
        <w:rPr>
          <w:rFonts w:ascii="Century" w:hAnsi="Century"/>
          <w:sz w:val="28"/>
          <w:szCs w:val="28"/>
        </w:rPr>
        <w:tab/>
        <w:t>Братковицькийстаростинський округ складається з 1 населеного пункту с.Братковичі, населення якого  станом на 01.01.2023 року становить 1346чол., 343 двори.У 2022 році померло 14, народилось 8 жителів села. На території округу функціонують наступні установи: Братковицький заклад загальної середньої освіти І-ІІ ст., де навчається 166 учні, Братковицький заклад дошкільної освіти «Світанок» на 25місць, комунальний заклад «Братковицький центр дозвілля та надання культурних послуг », Бібліотека-філія с.Братковичі, ФАП с.Братковичі.</w:t>
      </w:r>
    </w:p>
    <w:p w:rsidR="00055E36" w:rsidRPr="00055E36" w:rsidRDefault="00055E36" w:rsidP="00055E36">
      <w:pPr>
        <w:spacing w:after="0" w:line="240" w:lineRule="auto"/>
        <w:ind w:firstLine="426"/>
        <w:jc w:val="both"/>
        <w:rPr>
          <w:rFonts w:ascii="Century" w:hAnsi="Century"/>
          <w:sz w:val="28"/>
          <w:szCs w:val="28"/>
        </w:rPr>
      </w:pPr>
      <w:r w:rsidRPr="00055E36">
        <w:rPr>
          <w:rFonts w:ascii="Century" w:hAnsi="Century"/>
          <w:sz w:val="28"/>
          <w:szCs w:val="28"/>
        </w:rPr>
        <w:t>Керуючись ст.54-1 Закону України «Про місцеве самоврядування в Україні»та Положенням про старосту Городоцької міської ради протягом звітного періоду  в межах своїх обов’язків</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брала участь у засіданнях виконавчого комітету  та  сесії Городоцької міської ради ;</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брала участь у роботі депутатських комісій міської ради;</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вела прийом жителів села згідно з графіком, надавала консультації   із питань соціального захисту, земельних питань, житлово-комунального господарства; приймала заяви жителів села;</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видала 413 довідок різного характеру( витяг про зареєстрованих осіб, довідка про  зареєстроване місце проживання, про землю, про останнє місце проживання померлого, про приналежність до осг, і т.д.)</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вчинено 26 нотаріальних дій( 6 заповітів, 14 довіреностей, 6засвідчення справжності  підпису);</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вносила інформацію  до  Реєстру територіальної громади;</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здійснено реєстрацію місця проживання 8 осіб, знято з реєстрації 2 осіб;</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здійснювала заходи із ведення погосподарського обліку,а саме оновлено інформацію  станом на 01.01.2023 р у розділи 7 погосподарських книг по 343 домогосподарствах ( населення, житловий будинок, земельні ділянки, худоба та птиця, сільгосптехніка);</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забезпечувала  ведення діловодства( зареєстровано  51 вихідних документів, 8 вхідних документів);</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подавала статистичну звітність( 6-сільрада, 1-житлофонд)</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 xml:space="preserve">вела військовий облік на території округу, а саме провела звірку картотеки  загального обліку із картотекою 1 відділу Львівського </w:t>
      </w:r>
      <w:r w:rsidRPr="00055E36">
        <w:rPr>
          <w:rFonts w:ascii="Century" w:hAnsi="Century"/>
          <w:sz w:val="28"/>
          <w:szCs w:val="28"/>
          <w:lang w:val="uk-UA" w:eastAsia="uk-UA"/>
        </w:rPr>
        <w:lastRenderedPageBreak/>
        <w:t>РТЦК та СП, підготувала списки та особові справи громадян 2006р.н. для приписки до призовної дільниці;  у ході мобілізації 2022 р. вручала повістки військовозобов’язаним жителям села(опрацьовано 111 повісток, мобілізовано у 2022 р. 18 чол.)</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вела облік землі, вручала повідомлення про сплату земельного податку та податку на нерухоме майно жителям села.</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здійснювала контроль за використанням об’єктів комунальної власності.</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здійснювала реєстрацію ВПО  - 89 осіб;</w:t>
      </w:r>
    </w:p>
    <w:p w:rsidR="00055E36" w:rsidRPr="00055E36" w:rsidRDefault="00055E36" w:rsidP="00055E36">
      <w:pPr>
        <w:spacing w:after="0" w:line="240" w:lineRule="auto"/>
        <w:ind w:left="360"/>
        <w:jc w:val="both"/>
        <w:rPr>
          <w:rFonts w:ascii="Century" w:hAnsi="Century"/>
          <w:sz w:val="28"/>
          <w:szCs w:val="28"/>
        </w:rPr>
      </w:pPr>
      <w:r w:rsidRPr="00055E36">
        <w:rPr>
          <w:rFonts w:ascii="Century" w:hAnsi="Century"/>
          <w:sz w:val="28"/>
          <w:szCs w:val="28"/>
        </w:rPr>
        <w:t>Також упродовж року виконувала доручення голови Городоцької територіальної громади та її виконавчого комітету, виконувала інші обов’язкиу межах своїх повноважень. Зокрема здійснювала моніторинг благоустрою на території села та вживала заходи для підтримки його в належному стані:</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підсипання аварійно небезпечних ділянок доріг  піщано-сольовою сумішшю у зимовий період;</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 xml:space="preserve"> прибирання від сміття території села, впорядкування клумб, висаджування квітів;</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прибирання території кладовища ( ліквідація стихійного сміттєзвалища березень 2022р, листопад 2022р., впорядкування могили вояків УГА, видалення чагарників);</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прибирання автобусних зупинок;</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встановлення писанкового дерева у центрі села перед Великоднем;</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проведення роз’яснювальної роботи серед населення та підприємців щодо впорядкування  присадибних ділянок, території прилеглих до підприємств та закладів торгівлі, узбіччь комунальних доріг, а також заборону спалювання сухої рослинності та листя.</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організація обкошування території громадського центру села у літній період;</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встановлення Різдвяної шопки,</w:t>
      </w:r>
    </w:p>
    <w:p w:rsidR="00055E36" w:rsidRPr="00055E36" w:rsidRDefault="00055E36" w:rsidP="00055E36">
      <w:pPr>
        <w:pStyle w:val="a5"/>
        <w:numPr>
          <w:ilvl w:val="0"/>
          <w:numId w:val="10"/>
        </w:numPr>
        <w:jc w:val="both"/>
        <w:rPr>
          <w:rFonts w:ascii="Century" w:hAnsi="Century"/>
          <w:sz w:val="28"/>
          <w:szCs w:val="28"/>
          <w:lang w:val="uk-UA" w:eastAsia="uk-UA"/>
        </w:rPr>
      </w:pPr>
      <w:r w:rsidRPr="00055E36">
        <w:rPr>
          <w:rFonts w:ascii="Century" w:hAnsi="Century"/>
          <w:sz w:val="28"/>
          <w:szCs w:val="28"/>
          <w:lang w:val="uk-UA" w:eastAsia="uk-UA"/>
        </w:rPr>
        <w:t>заміна світильників вуличного освітлення у кількості 10 шт.</w:t>
      </w:r>
    </w:p>
    <w:p w:rsidR="00055E36" w:rsidRPr="00055E36" w:rsidRDefault="00055E36" w:rsidP="00055E36">
      <w:pPr>
        <w:spacing w:after="0" w:line="240" w:lineRule="auto"/>
        <w:ind w:firstLine="709"/>
        <w:jc w:val="both"/>
        <w:rPr>
          <w:rFonts w:ascii="Century" w:hAnsi="Century"/>
          <w:sz w:val="28"/>
          <w:szCs w:val="28"/>
        </w:rPr>
      </w:pPr>
      <w:r w:rsidRPr="00055E36">
        <w:rPr>
          <w:rFonts w:ascii="Century" w:hAnsi="Century"/>
          <w:sz w:val="28"/>
          <w:szCs w:val="28"/>
        </w:rPr>
        <w:t xml:space="preserve">Завдяки благодійній допомозі від СГП «Львівське» ТМ ВІЛІЯ (42тис.грн.) придбано 51т вапняку для підсипання доріг по вул.Українська та вул.Б.Хмельницього, мотокосу, жалюзі в Народний дім с.Братковичі, штори до актової зали Братковицького ЗЗСО. </w:t>
      </w:r>
    </w:p>
    <w:p w:rsidR="00055E36" w:rsidRPr="00055E36" w:rsidRDefault="00055E36" w:rsidP="00055E36">
      <w:pPr>
        <w:spacing w:after="0" w:line="240" w:lineRule="auto"/>
        <w:ind w:firstLine="851"/>
        <w:jc w:val="both"/>
        <w:rPr>
          <w:rFonts w:ascii="Century" w:hAnsi="Century"/>
          <w:sz w:val="28"/>
          <w:szCs w:val="28"/>
        </w:rPr>
      </w:pPr>
      <w:r w:rsidRPr="00055E36">
        <w:rPr>
          <w:rFonts w:ascii="Century" w:hAnsi="Century"/>
          <w:sz w:val="28"/>
          <w:szCs w:val="28"/>
        </w:rPr>
        <w:t>Із початком війни  спільно з місцевими активістами (Виздра М.М., Кутний А.С., Гринчишин Т.В.) створено добровільне формування територіальної оборони,які патрулювали  на території округу з лютого по квітень 2022 р.</w:t>
      </w:r>
    </w:p>
    <w:p w:rsidR="00055E36" w:rsidRPr="00055E36" w:rsidRDefault="00055E36" w:rsidP="00055E36">
      <w:pPr>
        <w:spacing w:after="0" w:line="240" w:lineRule="auto"/>
        <w:ind w:firstLine="851"/>
        <w:jc w:val="both"/>
        <w:rPr>
          <w:rFonts w:ascii="Century" w:hAnsi="Century"/>
          <w:sz w:val="28"/>
          <w:szCs w:val="28"/>
        </w:rPr>
      </w:pPr>
      <w:r w:rsidRPr="00055E36">
        <w:rPr>
          <w:rFonts w:ascii="Century" w:hAnsi="Century"/>
          <w:sz w:val="28"/>
          <w:szCs w:val="28"/>
        </w:rPr>
        <w:t xml:space="preserve">Протягом року з ініціативи активних братківчан організовано ряд благодійних заходів та збірок коштів на підтримку ЗСУ( шкільні </w:t>
      </w:r>
      <w:r w:rsidRPr="00055E36">
        <w:rPr>
          <w:rFonts w:ascii="Century" w:hAnsi="Century"/>
          <w:sz w:val="28"/>
          <w:szCs w:val="28"/>
        </w:rPr>
        <w:lastRenderedPageBreak/>
        <w:t>ярмарки, концерти, вистава, великий благодійний захід 21.08.2022р. з участю Команди А, збірки на авто). За зібрані кошти придбано 2 автомобілі, дронMAVIC 3, тепловізор, автозапчастини, колеса та ін. Надано адресну допомогу 18 мобілізованим жителям села по 5-8тис.грн. кожному. Організовано 2 поїздки   на схід України у   до мобілізованих братківчан для забезпечення їхніх потреб.</w:t>
      </w:r>
    </w:p>
    <w:p w:rsidR="00055E36" w:rsidRPr="00055E36" w:rsidRDefault="00055E36" w:rsidP="00055E36">
      <w:pPr>
        <w:spacing w:after="0" w:line="240" w:lineRule="auto"/>
        <w:jc w:val="both"/>
        <w:rPr>
          <w:rFonts w:ascii="Century" w:hAnsi="Century"/>
          <w:sz w:val="28"/>
          <w:szCs w:val="28"/>
        </w:rPr>
      </w:pPr>
      <w:r w:rsidRPr="00055E36">
        <w:rPr>
          <w:rFonts w:ascii="Century" w:hAnsi="Century"/>
          <w:sz w:val="28"/>
          <w:szCs w:val="28"/>
        </w:rPr>
        <w:t>Весною 2022 р. отримали гуманітарну допомогу від братківчан з Польщі ( продукти харчування, засоби гігієни, білизна, постільна білизна та ін), яку передано потреби військових та ВПО.</w:t>
      </w:r>
    </w:p>
    <w:p w:rsidR="00055E36" w:rsidRPr="00055E36" w:rsidRDefault="00055E36" w:rsidP="00055E36">
      <w:pPr>
        <w:spacing w:after="0" w:line="240" w:lineRule="auto"/>
        <w:ind w:firstLine="851"/>
        <w:jc w:val="both"/>
        <w:rPr>
          <w:rFonts w:ascii="Century" w:hAnsi="Century"/>
          <w:sz w:val="28"/>
          <w:szCs w:val="28"/>
        </w:rPr>
      </w:pPr>
      <w:r w:rsidRPr="00055E36">
        <w:rPr>
          <w:rFonts w:ascii="Century" w:hAnsi="Century"/>
          <w:sz w:val="28"/>
          <w:szCs w:val="28"/>
        </w:rPr>
        <w:t>У червні 2022 р. в приміщенні старої школи облаштовано місце компактного проживання для внутрішньо переміщених осіб на 50 ліжкомісць, у якому на даний час проживає 15 ВПО.</w:t>
      </w:r>
    </w:p>
    <w:p w:rsidR="00055E36" w:rsidRPr="00055E36" w:rsidRDefault="00055E36" w:rsidP="00055E36">
      <w:pPr>
        <w:spacing w:after="0" w:line="240" w:lineRule="auto"/>
        <w:ind w:firstLine="709"/>
        <w:jc w:val="both"/>
        <w:rPr>
          <w:rFonts w:ascii="Century" w:hAnsi="Century"/>
          <w:sz w:val="28"/>
          <w:szCs w:val="28"/>
        </w:rPr>
      </w:pPr>
      <w:r w:rsidRPr="00055E36">
        <w:rPr>
          <w:rFonts w:ascii="Century" w:hAnsi="Century"/>
          <w:sz w:val="28"/>
          <w:szCs w:val="28"/>
        </w:rPr>
        <w:t>У липні -</w:t>
      </w:r>
      <w:r>
        <w:rPr>
          <w:rFonts w:ascii="Century" w:hAnsi="Century"/>
          <w:sz w:val="28"/>
          <w:szCs w:val="28"/>
        </w:rPr>
        <w:t xml:space="preserve"> </w:t>
      </w:r>
      <w:r w:rsidRPr="00055E36">
        <w:rPr>
          <w:rFonts w:ascii="Century" w:hAnsi="Century"/>
          <w:sz w:val="28"/>
          <w:szCs w:val="28"/>
        </w:rPr>
        <w:t>вересні  2022 р.  спільно із о.Іваном Кузьм’яком та директором школи Ольгою Косик ,брала участь у зборі та підготовці матеріалів до книги «Історія села Братковичі» В.Лаби, презентація якої відбулася у жовтні 2022 року</w:t>
      </w:r>
    </w:p>
    <w:p w:rsidR="00055E36" w:rsidRPr="00055E36" w:rsidRDefault="00055E36" w:rsidP="00055E36">
      <w:pPr>
        <w:jc w:val="both"/>
        <w:rPr>
          <w:rFonts w:ascii="Century" w:hAnsi="Century"/>
          <w:sz w:val="28"/>
          <w:szCs w:val="28"/>
        </w:rPr>
      </w:pPr>
      <w:bookmarkStart w:id="3" w:name="_GoBack"/>
    </w:p>
    <w:p w:rsidR="00055E36" w:rsidRPr="00055E36" w:rsidRDefault="00055E36" w:rsidP="00055E36">
      <w:pPr>
        <w:spacing w:after="0" w:line="240" w:lineRule="auto"/>
        <w:rPr>
          <w:rFonts w:ascii="Century" w:hAnsi="Century"/>
          <w:b/>
          <w:sz w:val="28"/>
          <w:szCs w:val="28"/>
        </w:rPr>
      </w:pPr>
      <w:r w:rsidRPr="00055E36">
        <w:rPr>
          <w:rFonts w:ascii="Century" w:hAnsi="Century"/>
          <w:b/>
          <w:sz w:val="28"/>
          <w:szCs w:val="28"/>
        </w:rPr>
        <w:t>Староста Братковицького</w:t>
      </w:r>
    </w:p>
    <w:p w:rsidR="00055E36" w:rsidRPr="00055E36" w:rsidRDefault="00055E36" w:rsidP="00055E36">
      <w:pPr>
        <w:spacing w:after="0" w:line="240" w:lineRule="auto"/>
        <w:rPr>
          <w:rFonts w:ascii="Century" w:hAnsi="Century"/>
          <w:b/>
          <w:sz w:val="28"/>
          <w:szCs w:val="28"/>
        </w:rPr>
      </w:pPr>
      <w:r w:rsidRPr="00055E36">
        <w:rPr>
          <w:rFonts w:ascii="Century" w:hAnsi="Century"/>
          <w:b/>
          <w:sz w:val="28"/>
          <w:szCs w:val="28"/>
        </w:rPr>
        <w:t xml:space="preserve">старостинського округ                </w:t>
      </w:r>
      <w:r>
        <w:rPr>
          <w:rFonts w:ascii="Century" w:hAnsi="Century"/>
          <w:b/>
          <w:sz w:val="28"/>
          <w:szCs w:val="28"/>
        </w:rPr>
        <w:t xml:space="preserve">                               </w:t>
      </w:r>
      <w:r w:rsidRPr="00055E36">
        <w:rPr>
          <w:rFonts w:ascii="Century" w:hAnsi="Century"/>
          <w:b/>
          <w:sz w:val="28"/>
          <w:szCs w:val="28"/>
        </w:rPr>
        <w:t xml:space="preserve"> Селедець Г.Б.</w:t>
      </w:r>
    </w:p>
    <w:bookmarkEnd w:id="3"/>
    <w:p w:rsidR="006A3A4F" w:rsidRPr="00055E36" w:rsidRDefault="006A3A4F" w:rsidP="00055E36">
      <w:pPr>
        <w:spacing w:after="0" w:line="240" w:lineRule="auto"/>
        <w:rPr>
          <w:rFonts w:ascii="Century" w:hAnsi="Century"/>
          <w:b/>
          <w:sz w:val="28"/>
          <w:szCs w:val="28"/>
        </w:rPr>
      </w:pPr>
    </w:p>
    <w:sectPr w:rsidR="006A3A4F" w:rsidRPr="00055E36" w:rsidSect="00A03FC3">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92A" w:rsidRDefault="003B192A" w:rsidP="00A03FC3">
      <w:pPr>
        <w:spacing w:after="0" w:line="240" w:lineRule="auto"/>
      </w:pPr>
      <w:r>
        <w:separator/>
      </w:r>
    </w:p>
  </w:endnote>
  <w:endnote w:type="continuationSeparator" w:id="1">
    <w:p w:rsidR="003B192A" w:rsidRDefault="003B192A" w:rsidP="00A03F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92A" w:rsidRDefault="003B192A" w:rsidP="00A03FC3">
      <w:pPr>
        <w:spacing w:after="0" w:line="240" w:lineRule="auto"/>
      </w:pPr>
      <w:r>
        <w:separator/>
      </w:r>
    </w:p>
  </w:footnote>
  <w:footnote w:type="continuationSeparator" w:id="1">
    <w:p w:rsidR="003B192A" w:rsidRDefault="003B192A" w:rsidP="00A03F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4">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5">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287AEE"/>
    <w:multiLevelType w:val="hybridMultilevel"/>
    <w:tmpl w:val="4172052A"/>
    <w:lvl w:ilvl="0" w:tplc="0562E53E">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8"/>
  </w:num>
  <w:num w:numId="6">
    <w:abstractNumId w:val="1"/>
  </w:num>
  <w:num w:numId="7">
    <w:abstractNumId w:val="7"/>
  </w:num>
  <w:num w:numId="8">
    <w:abstractNumId w:val="2"/>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426CA"/>
    <w:rsid w:val="00011D6F"/>
    <w:rsid w:val="00033FB1"/>
    <w:rsid w:val="00040F1B"/>
    <w:rsid w:val="00052DF8"/>
    <w:rsid w:val="00055E36"/>
    <w:rsid w:val="00057CD1"/>
    <w:rsid w:val="0007244B"/>
    <w:rsid w:val="00096E8A"/>
    <w:rsid w:val="000A1075"/>
    <w:rsid w:val="000A3946"/>
    <w:rsid w:val="000A6529"/>
    <w:rsid w:val="000B7D3C"/>
    <w:rsid w:val="000C778D"/>
    <w:rsid w:val="000C7A4F"/>
    <w:rsid w:val="000F6E56"/>
    <w:rsid w:val="001440FD"/>
    <w:rsid w:val="001647FC"/>
    <w:rsid w:val="001E5A91"/>
    <w:rsid w:val="00205A66"/>
    <w:rsid w:val="00213F71"/>
    <w:rsid w:val="00225311"/>
    <w:rsid w:val="002649FD"/>
    <w:rsid w:val="00280126"/>
    <w:rsid w:val="003152D3"/>
    <w:rsid w:val="003B192A"/>
    <w:rsid w:val="003C030F"/>
    <w:rsid w:val="003D10B6"/>
    <w:rsid w:val="003D6F32"/>
    <w:rsid w:val="004D0687"/>
    <w:rsid w:val="004F76A1"/>
    <w:rsid w:val="00524637"/>
    <w:rsid w:val="005528DF"/>
    <w:rsid w:val="005853ED"/>
    <w:rsid w:val="005A743A"/>
    <w:rsid w:val="005B250D"/>
    <w:rsid w:val="005E0409"/>
    <w:rsid w:val="006339CC"/>
    <w:rsid w:val="00643C1D"/>
    <w:rsid w:val="00672468"/>
    <w:rsid w:val="00697130"/>
    <w:rsid w:val="00697958"/>
    <w:rsid w:val="006A3A4F"/>
    <w:rsid w:val="006C54AD"/>
    <w:rsid w:val="006D64F1"/>
    <w:rsid w:val="006E1055"/>
    <w:rsid w:val="006E33E1"/>
    <w:rsid w:val="006F6748"/>
    <w:rsid w:val="0071163A"/>
    <w:rsid w:val="00723899"/>
    <w:rsid w:val="00731EA1"/>
    <w:rsid w:val="00736001"/>
    <w:rsid w:val="0073795B"/>
    <w:rsid w:val="00737F07"/>
    <w:rsid w:val="00755053"/>
    <w:rsid w:val="00760C30"/>
    <w:rsid w:val="00776160"/>
    <w:rsid w:val="007A56E2"/>
    <w:rsid w:val="007C2506"/>
    <w:rsid w:val="007D4A9D"/>
    <w:rsid w:val="007E3B0D"/>
    <w:rsid w:val="0083390A"/>
    <w:rsid w:val="00853B2C"/>
    <w:rsid w:val="008574CB"/>
    <w:rsid w:val="00866C0C"/>
    <w:rsid w:val="008C4BC7"/>
    <w:rsid w:val="008E7F00"/>
    <w:rsid w:val="008F60CC"/>
    <w:rsid w:val="00914244"/>
    <w:rsid w:val="00932738"/>
    <w:rsid w:val="00940E79"/>
    <w:rsid w:val="00A03FC3"/>
    <w:rsid w:val="00A47DE4"/>
    <w:rsid w:val="00A56FA5"/>
    <w:rsid w:val="00A834E6"/>
    <w:rsid w:val="00AB06D4"/>
    <w:rsid w:val="00AD0428"/>
    <w:rsid w:val="00B00141"/>
    <w:rsid w:val="00B8797F"/>
    <w:rsid w:val="00B91C8C"/>
    <w:rsid w:val="00BE1BA4"/>
    <w:rsid w:val="00BF1CAC"/>
    <w:rsid w:val="00BF38FF"/>
    <w:rsid w:val="00C040D4"/>
    <w:rsid w:val="00C1074B"/>
    <w:rsid w:val="00C2187A"/>
    <w:rsid w:val="00C22D60"/>
    <w:rsid w:val="00C2345B"/>
    <w:rsid w:val="00C616FC"/>
    <w:rsid w:val="00C841B2"/>
    <w:rsid w:val="00C95880"/>
    <w:rsid w:val="00CB4512"/>
    <w:rsid w:val="00CD343D"/>
    <w:rsid w:val="00CF77B3"/>
    <w:rsid w:val="00D00C38"/>
    <w:rsid w:val="00D44772"/>
    <w:rsid w:val="00D56A7E"/>
    <w:rsid w:val="00D60C11"/>
    <w:rsid w:val="00D66AFD"/>
    <w:rsid w:val="00D73105"/>
    <w:rsid w:val="00D77FD1"/>
    <w:rsid w:val="00D902D2"/>
    <w:rsid w:val="00D94A1C"/>
    <w:rsid w:val="00D973AA"/>
    <w:rsid w:val="00DD6485"/>
    <w:rsid w:val="00DE49EC"/>
    <w:rsid w:val="00DF01E0"/>
    <w:rsid w:val="00E1562D"/>
    <w:rsid w:val="00E30626"/>
    <w:rsid w:val="00E73E37"/>
    <w:rsid w:val="00E77367"/>
    <w:rsid w:val="00E83ACE"/>
    <w:rsid w:val="00EA35E6"/>
    <w:rsid w:val="00EB1C1A"/>
    <w:rsid w:val="00EB6C93"/>
    <w:rsid w:val="00EF760A"/>
    <w:rsid w:val="00F37C17"/>
    <w:rsid w:val="00F42164"/>
    <w:rsid w:val="00F426CA"/>
    <w:rsid w:val="00F62F2A"/>
    <w:rsid w:val="00F84250"/>
    <w:rsid w:val="00F84670"/>
    <w:rsid w:val="00FB0B0C"/>
    <w:rsid w:val="00FF5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34"/>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03FC3"/>
    <w:rPr>
      <w:rFonts w:ascii="Calibri" w:eastAsia="Times New Roman" w:hAnsi="Calibri" w:cs="Times New Roman"/>
      <w:lang w:eastAsia="uk-UA"/>
    </w:rPr>
  </w:style>
</w:styles>
</file>

<file path=word/webSettings.xml><?xml version="1.0" encoding="utf-8"?>
<w:webSettings xmlns:r="http://schemas.openxmlformats.org/officeDocument/2006/relationships" xmlns:w="http://schemas.openxmlformats.org/wordprocessingml/2006/main">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900</Words>
  <Characters>5132</Characters>
  <Application>Microsoft Office Word</Application>
  <DocSecurity>0</DocSecurity>
  <Lines>42</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Грецко</cp:lastModifiedBy>
  <cp:revision>7</cp:revision>
  <cp:lastPrinted>2022-02-03T14:48:00Z</cp:lastPrinted>
  <dcterms:created xsi:type="dcterms:W3CDTF">2023-03-03T11:16:00Z</dcterms:created>
  <dcterms:modified xsi:type="dcterms:W3CDTF">2023-03-03T11:58:00Z</dcterms:modified>
</cp:coreProperties>
</file>